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07" w:rsidRPr="00316F39" w:rsidRDefault="00D51F07" w:rsidP="00D51F07">
      <w:pPr>
        <w:keepNext/>
        <w:keepLines/>
        <w:spacing w:before="200" w:after="0" w:line="240" w:lineRule="auto"/>
        <w:outlineLvl w:val="1"/>
        <w:rPr>
          <w:rFonts w:ascii="Arial" w:eastAsiaTheme="majorEastAsia" w:hAnsi="Arial" w:cs="Arial"/>
          <w:b/>
          <w:bCs/>
          <w:color w:val="00AEEF"/>
          <w:sz w:val="36"/>
          <w:szCs w:val="28"/>
          <w:lang w:eastAsia="en-CA"/>
        </w:rPr>
      </w:pPr>
      <w:bookmarkStart w:id="0" w:name="_Toc390769269"/>
      <w:r w:rsidRPr="00316F39">
        <w:rPr>
          <w:rFonts w:ascii="Arial" w:eastAsiaTheme="majorEastAsia" w:hAnsi="Arial" w:cs="Arial"/>
          <w:b/>
          <w:bCs/>
          <w:color w:val="00AEEF"/>
          <w:sz w:val="36"/>
          <w:szCs w:val="28"/>
          <w:lang w:eastAsia="en-CA"/>
        </w:rPr>
        <w:t>MPA Checklist</w:t>
      </w:r>
      <w:bookmarkEnd w:id="0"/>
      <w:r w:rsidR="00654F32" w:rsidRPr="00316F39">
        <w:rPr>
          <w:rFonts w:ascii="Arial" w:eastAsiaTheme="majorEastAsia" w:hAnsi="Arial" w:cs="Arial"/>
          <w:b/>
          <w:bCs/>
          <w:color w:val="00AEEF"/>
          <w:sz w:val="36"/>
          <w:szCs w:val="28"/>
          <w:lang w:eastAsia="en-CA"/>
        </w:rPr>
        <w:t xml:space="preserve"> </w:t>
      </w:r>
      <w:r w:rsidR="00364064" w:rsidRPr="00316F39">
        <w:rPr>
          <w:rFonts w:ascii="Arial" w:eastAsiaTheme="majorEastAsia" w:hAnsi="Arial" w:cs="Arial"/>
          <w:b/>
          <w:bCs/>
          <w:color w:val="00AEEF"/>
          <w:sz w:val="36"/>
          <w:szCs w:val="28"/>
          <w:lang w:eastAsia="en-CA"/>
        </w:rPr>
        <w:t>Template</w:t>
      </w:r>
    </w:p>
    <w:p w:rsidR="00D51F07" w:rsidRPr="009523CB" w:rsidRDefault="00D51F07" w:rsidP="00D51F07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811"/>
        <w:gridCol w:w="88"/>
        <w:gridCol w:w="949"/>
        <w:gridCol w:w="32"/>
        <w:gridCol w:w="26"/>
        <w:gridCol w:w="979"/>
        <w:gridCol w:w="29"/>
        <w:gridCol w:w="33"/>
        <w:gridCol w:w="10"/>
        <w:gridCol w:w="967"/>
        <w:gridCol w:w="1508"/>
        <w:gridCol w:w="867"/>
        <w:gridCol w:w="50"/>
        <w:gridCol w:w="1333"/>
      </w:tblGrid>
      <w:tr w:rsidR="006435D6" w:rsidRPr="006435D6" w:rsidTr="00700B61">
        <w:trPr>
          <w:jc w:val="center"/>
        </w:trPr>
        <w:tc>
          <w:tcPr>
            <w:tcW w:w="10682" w:type="dxa"/>
            <w:gridSpan w:val="14"/>
            <w:shd w:val="clear" w:color="auto" w:fill="00AEEF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435D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Risk Monitoring</w:t>
            </w:r>
          </w:p>
        </w:tc>
      </w:tr>
      <w:tr w:rsidR="00700B61" w:rsidRPr="00700B61" w:rsidTr="00C11D0E">
        <w:trPr>
          <w:jc w:val="center"/>
        </w:trPr>
        <w:tc>
          <w:tcPr>
            <w:tcW w:w="3811" w:type="dxa"/>
            <w:vMerge w:val="restart"/>
            <w:shd w:val="clear" w:color="auto" w:fill="FFFFFF" w:themeFill="background1"/>
          </w:tcPr>
          <w:p w:rsidR="00DE1AB0" w:rsidRPr="00700B61" w:rsidRDefault="006435D6" w:rsidP="006435D6">
            <w:pPr>
              <w:spacing w:after="0" w:line="240" w:lineRule="auto"/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</w:pPr>
            <w:r w:rsidRPr="00700B61"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  <w:t xml:space="preserve">MINIMUM PREPAREDNESS ACTIONS </w:t>
            </w:r>
          </w:p>
        </w:tc>
        <w:tc>
          <w:tcPr>
            <w:tcW w:w="3113" w:type="dxa"/>
            <w:gridSpan w:val="9"/>
            <w:shd w:val="clear" w:color="auto" w:fill="FFFFFF" w:themeFill="background1"/>
          </w:tcPr>
          <w:p w:rsidR="00DE1AB0" w:rsidRPr="00700B61" w:rsidRDefault="006435D6" w:rsidP="006435D6">
            <w:pPr>
              <w:spacing w:after="0" w:line="240" w:lineRule="auto"/>
              <w:rPr>
                <w:rFonts w:ascii="Arial" w:eastAsia="Times New Roman" w:hAnsi="Arial" w:cs="Arial"/>
                <w:b/>
                <w:color w:val="00AEEF"/>
                <w:sz w:val="16"/>
                <w:szCs w:val="18"/>
                <w:lang w:eastAsia="en-GB"/>
              </w:rPr>
            </w:pPr>
            <w:r w:rsidRPr="00700B61"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  <w:t>STATUS</w:t>
            </w:r>
          </w:p>
        </w:tc>
        <w:tc>
          <w:tcPr>
            <w:tcW w:w="1508" w:type="dxa"/>
            <w:vMerge w:val="restart"/>
            <w:shd w:val="clear" w:color="auto" w:fill="FFFFFF" w:themeFill="background1"/>
          </w:tcPr>
          <w:p w:rsidR="00DE1AB0" w:rsidRPr="00700B61" w:rsidRDefault="006435D6" w:rsidP="006435D6">
            <w:pPr>
              <w:spacing w:after="0" w:line="240" w:lineRule="auto"/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</w:pPr>
            <w:r w:rsidRPr="00700B61"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  <w:t>DUE DATE/</w:t>
            </w:r>
          </w:p>
          <w:p w:rsidR="00DE1AB0" w:rsidRPr="00700B61" w:rsidRDefault="006435D6" w:rsidP="006435D6">
            <w:pPr>
              <w:spacing w:after="0" w:line="240" w:lineRule="auto"/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</w:pPr>
            <w:r w:rsidRPr="00700B61"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  <w:t>TIMEFRAME</w:t>
            </w:r>
          </w:p>
        </w:tc>
        <w:tc>
          <w:tcPr>
            <w:tcW w:w="917" w:type="dxa"/>
            <w:gridSpan w:val="2"/>
            <w:vMerge w:val="restart"/>
            <w:shd w:val="clear" w:color="auto" w:fill="FFFFFF" w:themeFill="background1"/>
          </w:tcPr>
          <w:p w:rsidR="00DE1AB0" w:rsidRPr="00700B61" w:rsidRDefault="006435D6" w:rsidP="006435D6">
            <w:pPr>
              <w:spacing w:after="0" w:line="240" w:lineRule="auto"/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</w:pPr>
            <w:r w:rsidRPr="00700B61"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  <w:t>LEAD</w:t>
            </w:r>
          </w:p>
        </w:tc>
        <w:tc>
          <w:tcPr>
            <w:tcW w:w="1333" w:type="dxa"/>
            <w:vMerge w:val="restart"/>
            <w:shd w:val="clear" w:color="auto" w:fill="FFFFFF" w:themeFill="background1"/>
          </w:tcPr>
          <w:p w:rsidR="00DE1AB0" w:rsidRPr="00700B61" w:rsidRDefault="006435D6" w:rsidP="006435D6">
            <w:pPr>
              <w:spacing w:after="0" w:line="240" w:lineRule="auto"/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</w:pPr>
            <w:r w:rsidRPr="00700B61"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  <w:t>ACTIONS TAKEN</w:t>
            </w:r>
          </w:p>
        </w:tc>
      </w:tr>
      <w:tr w:rsidR="006435D6" w:rsidRPr="006435D6" w:rsidTr="00C11D0E">
        <w:trPr>
          <w:jc w:val="center"/>
        </w:trPr>
        <w:tc>
          <w:tcPr>
            <w:tcW w:w="3811" w:type="dxa"/>
            <w:vMerge/>
            <w:shd w:val="clear" w:color="auto" w:fill="FFFFFF" w:themeFill="background1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037" w:type="dxa"/>
            <w:gridSpan w:val="2"/>
            <w:shd w:val="clear" w:color="auto" w:fill="00B050"/>
            <w:vAlign w:val="center"/>
          </w:tcPr>
          <w:p w:rsidR="00DE1AB0" w:rsidRPr="00700B61" w:rsidRDefault="006435D6" w:rsidP="006435D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4"/>
                <w:szCs w:val="18"/>
                <w:lang w:eastAsia="en-GB"/>
              </w:rPr>
            </w:pPr>
            <w:r w:rsidRPr="00700B61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8"/>
                <w:lang w:eastAsia="en-GB"/>
              </w:rPr>
              <w:t>DONE</w:t>
            </w:r>
          </w:p>
        </w:tc>
        <w:tc>
          <w:tcPr>
            <w:tcW w:w="1037" w:type="dxa"/>
            <w:gridSpan w:val="3"/>
            <w:shd w:val="clear" w:color="auto" w:fill="FFC000"/>
            <w:vAlign w:val="center"/>
          </w:tcPr>
          <w:p w:rsidR="00DE1AB0" w:rsidRPr="00700B61" w:rsidRDefault="006435D6" w:rsidP="006435D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4"/>
                <w:szCs w:val="18"/>
                <w:lang w:eastAsia="en-GB"/>
              </w:rPr>
            </w:pPr>
            <w:r w:rsidRPr="00700B61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8"/>
                <w:lang w:eastAsia="en-GB"/>
              </w:rPr>
              <w:t>DEADLINE SET</w:t>
            </w:r>
          </w:p>
        </w:tc>
        <w:tc>
          <w:tcPr>
            <w:tcW w:w="1039" w:type="dxa"/>
            <w:gridSpan w:val="4"/>
            <w:shd w:val="clear" w:color="auto" w:fill="FF0000"/>
            <w:vAlign w:val="center"/>
          </w:tcPr>
          <w:p w:rsidR="00DE1AB0" w:rsidRPr="00700B61" w:rsidRDefault="006435D6" w:rsidP="006435D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4"/>
                <w:szCs w:val="18"/>
                <w:lang w:eastAsia="en-GB"/>
              </w:rPr>
            </w:pPr>
            <w:r w:rsidRPr="00700B61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8"/>
                <w:lang w:eastAsia="en-GB"/>
              </w:rPr>
              <w:t>TO BE INITIATED</w:t>
            </w:r>
          </w:p>
        </w:tc>
        <w:tc>
          <w:tcPr>
            <w:tcW w:w="1508" w:type="dxa"/>
            <w:vMerge/>
            <w:shd w:val="clear" w:color="auto" w:fill="FFFFFF" w:themeFill="background1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gridSpan w:val="2"/>
            <w:vMerge/>
            <w:shd w:val="clear" w:color="auto" w:fill="FFFFFF" w:themeFill="background1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333" w:type="dxa"/>
            <w:vMerge/>
            <w:shd w:val="clear" w:color="auto" w:fill="FFFFFF" w:themeFill="background1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</w:tr>
      <w:tr w:rsidR="003853A3" w:rsidRPr="00700B61" w:rsidTr="00AF04F2">
        <w:trPr>
          <w:jc w:val="center"/>
        </w:trPr>
        <w:tc>
          <w:tcPr>
            <w:tcW w:w="10682" w:type="dxa"/>
            <w:gridSpan w:val="14"/>
            <w:shd w:val="clear" w:color="auto" w:fill="BFEBFB"/>
          </w:tcPr>
          <w:p w:rsidR="003853A3" w:rsidRPr="00700B61" w:rsidRDefault="003853A3" w:rsidP="00AF04F2">
            <w:pPr>
              <w:spacing w:after="0" w:line="240" w:lineRule="auto"/>
              <w:rPr>
                <w:rFonts w:ascii="Arial" w:eastAsia="Times New Roman" w:hAnsi="Arial" w:cs="Arial"/>
                <w:b/>
                <w:color w:val="00AEEF"/>
                <w:sz w:val="18"/>
                <w:szCs w:val="18"/>
                <w:lang w:eastAsia="en-GB"/>
              </w:rPr>
            </w:pPr>
            <w:r w:rsidRPr="00700B61">
              <w:rPr>
                <w:rFonts w:ascii="Arial" w:eastAsia="Times New Roman" w:hAnsi="Arial" w:cs="Arial"/>
                <w:b/>
                <w:color w:val="00AEEF"/>
                <w:sz w:val="18"/>
                <w:szCs w:val="18"/>
                <w:lang w:eastAsia="en-GB"/>
              </w:rPr>
              <w:t>Risk Monitoring Mechanism</w:t>
            </w:r>
          </w:p>
        </w:tc>
      </w:tr>
      <w:tr w:rsidR="006435D6" w:rsidRPr="006435D6" w:rsidTr="00C11D0E">
        <w:trPr>
          <w:jc w:val="center"/>
        </w:trPr>
        <w:tc>
          <w:tcPr>
            <w:tcW w:w="3811" w:type="dxa"/>
            <w:shd w:val="clear" w:color="auto" w:fill="FFFFFF" w:themeFill="background1"/>
          </w:tcPr>
          <w:p w:rsidR="00DE1AB0" w:rsidRDefault="00DE1AB0" w:rsidP="00700B61">
            <w:pPr>
              <w:numPr>
                <w:ilvl w:val="0"/>
                <w:numId w:val="3"/>
              </w:numPr>
              <w:spacing w:before="120" w:line="240" w:lineRule="auto"/>
              <w:ind w:left="357" w:hanging="357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CA"/>
              </w:rPr>
            </w:pPr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CA"/>
              </w:rPr>
              <w:t xml:space="preserve">Appoint Risk Monitoring Focal Points </w:t>
            </w:r>
          </w:p>
          <w:p w:rsidR="00700B61" w:rsidRPr="006435D6" w:rsidRDefault="00700B61" w:rsidP="00700B61">
            <w:pPr>
              <w:spacing w:before="120" w:line="240" w:lineRule="auto"/>
              <w:ind w:left="357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CA"/>
              </w:rPr>
            </w:pPr>
          </w:p>
          <w:p w:rsidR="00700B61" w:rsidRDefault="00DE1AB0" w:rsidP="00700B61">
            <w:pPr>
              <w:numPr>
                <w:ilvl w:val="0"/>
                <w:numId w:val="3"/>
              </w:numPr>
              <w:spacing w:before="120" w:after="0" w:line="240" w:lineRule="auto"/>
              <w:ind w:left="357" w:hanging="357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CA"/>
              </w:rPr>
            </w:pPr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CA"/>
              </w:rPr>
              <w:t xml:space="preserve">Establish EW monitoring and analysis system, including action dates for seasonal hazards </w:t>
            </w:r>
          </w:p>
          <w:p w:rsidR="00700B61" w:rsidRPr="00700B61" w:rsidRDefault="00700B61" w:rsidP="00700B61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CA"/>
              </w:rPr>
            </w:pPr>
          </w:p>
          <w:p w:rsidR="00DE1AB0" w:rsidRPr="006435D6" w:rsidRDefault="00DE1AB0" w:rsidP="00700B61">
            <w:pPr>
              <w:numPr>
                <w:ilvl w:val="0"/>
                <w:numId w:val="3"/>
              </w:numPr>
              <w:spacing w:before="120" w:after="0" w:line="240" w:lineRule="auto"/>
              <w:ind w:left="357" w:hanging="357"/>
              <w:contextualSpacing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6435D6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Establish situation analysis (baseline), including gender analysis to identify underlying inequalities and vulnerabilities influencing risk susceptibility of the women and men and their communities</w:t>
            </w:r>
          </w:p>
          <w:p w:rsidR="00700B61" w:rsidRDefault="00700B61" w:rsidP="00700B61">
            <w:pPr>
              <w:spacing w:before="120" w:after="0" w:line="240" w:lineRule="auto"/>
              <w:ind w:left="357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CA"/>
              </w:rPr>
            </w:pPr>
          </w:p>
          <w:p w:rsidR="00DE1AB0" w:rsidRPr="00700B61" w:rsidRDefault="00DE1AB0" w:rsidP="00C65E1B">
            <w:pPr>
              <w:numPr>
                <w:ilvl w:val="0"/>
                <w:numId w:val="3"/>
              </w:numPr>
              <w:spacing w:before="120" w:after="0" w:line="240" w:lineRule="auto"/>
              <w:ind w:left="357" w:hanging="357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CA"/>
              </w:rPr>
            </w:pPr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CA"/>
              </w:rPr>
              <w:t>Ensure evolving risk discussion is a standing item on the HCT agenda</w:t>
            </w:r>
          </w:p>
        </w:tc>
        <w:tc>
          <w:tcPr>
            <w:tcW w:w="3113" w:type="dxa"/>
            <w:gridSpan w:val="9"/>
            <w:shd w:val="clear" w:color="auto" w:fill="FFFFFF" w:themeFill="background1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bookmarkStart w:id="1" w:name="_GoBack"/>
            <w:bookmarkEnd w:id="1"/>
          </w:p>
        </w:tc>
        <w:tc>
          <w:tcPr>
            <w:tcW w:w="1508" w:type="dxa"/>
            <w:shd w:val="clear" w:color="auto" w:fill="FFFFFF" w:themeFill="background1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gridSpan w:val="2"/>
            <w:shd w:val="clear" w:color="auto" w:fill="FFFFFF" w:themeFill="background1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</w:tr>
      <w:tr w:rsidR="00700B61" w:rsidRPr="00700B61" w:rsidTr="00700B61">
        <w:trPr>
          <w:jc w:val="center"/>
        </w:trPr>
        <w:tc>
          <w:tcPr>
            <w:tcW w:w="10682" w:type="dxa"/>
            <w:gridSpan w:val="14"/>
            <w:shd w:val="clear" w:color="auto" w:fill="00AEEF"/>
          </w:tcPr>
          <w:p w:rsidR="00DE1AB0" w:rsidRPr="00700B61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700B61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>Coordination &amp; Management Arrangements</w:t>
            </w:r>
          </w:p>
        </w:tc>
      </w:tr>
      <w:tr w:rsidR="00700B61" w:rsidRPr="00700B61" w:rsidTr="00C11D0E">
        <w:trPr>
          <w:jc w:val="center"/>
        </w:trPr>
        <w:tc>
          <w:tcPr>
            <w:tcW w:w="3899" w:type="dxa"/>
            <w:gridSpan w:val="2"/>
            <w:vMerge w:val="restart"/>
            <w:shd w:val="clear" w:color="auto" w:fill="auto"/>
            <w:hideMark/>
          </w:tcPr>
          <w:p w:rsidR="00DE1AB0" w:rsidRPr="00700B61" w:rsidRDefault="00700B61" w:rsidP="006435D6">
            <w:pPr>
              <w:spacing w:after="0" w:line="240" w:lineRule="auto"/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</w:pPr>
            <w:r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  <w:t xml:space="preserve">MINIMUM PREPAREDNESS ACTIONS </w:t>
            </w:r>
          </w:p>
          <w:p w:rsidR="00DE1AB0" w:rsidRPr="00700B61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00AEEF"/>
                <w:sz w:val="16"/>
                <w:szCs w:val="18"/>
                <w:lang w:eastAsia="en-GB"/>
              </w:rPr>
            </w:pPr>
          </w:p>
        </w:tc>
        <w:tc>
          <w:tcPr>
            <w:tcW w:w="3025" w:type="dxa"/>
            <w:gridSpan w:val="8"/>
            <w:shd w:val="clear" w:color="auto" w:fill="auto"/>
            <w:hideMark/>
          </w:tcPr>
          <w:p w:rsidR="00DE1AB0" w:rsidRPr="00700B61" w:rsidRDefault="00700B61" w:rsidP="006435D6">
            <w:pPr>
              <w:spacing w:after="0" w:line="240" w:lineRule="auto"/>
              <w:rPr>
                <w:rFonts w:ascii="Arial" w:eastAsia="Times New Roman" w:hAnsi="Arial" w:cs="Arial"/>
                <w:color w:val="00AEEF"/>
                <w:sz w:val="16"/>
                <w:szCs w:val="18"/>
                <w:lang w:eastAsia="en-GB"/>
              </w:rPr>
            </w:pPr>
            <w:r w:rsidRPr="00700B61"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  <w:t>STATUS</w:t>
            </w:r>
          </w:p>
        </w:tc>
        <w:tc>
          <w:tcPr>
            <w:tcW w:w="1508" w:type="dxa"/>
            <w:vMerge w:val="restart"/>
            <w:shd w:val="clear" w:color="auto" w:fill="auto"/>
            <w:hideMark/>
          </w:tcPr>
          <w:p w:rsidR="00DE1AB0" w:rsidRPr="00700B61" w:rsidRDefault="00700B61" w:rsidP="006435D6">
            <w:pPr>
              <w:spacing w:after="0" w:line="240" w:lineRule="auto"/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</w:pPr>
            <w:r w:rsidRPr="00700B61"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  <w:t>DUE DATE/</w:t>
            </w:r>
          </w:p>
          <w:p w:rsidR="00DE1AB0" w:rsidRPr="00700B61" w:rsidRDefault="00700B61" w:rsidP="006435D6">
            <w:pPr>
              <w:spacing w:after="0" w:line="240" w:lineRule="auto"/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</w:pPr>
            <w:r w:rsidRPr="00700B61"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  <w:t>TIMEFRAME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hideMark/>
          </w:tcPr>
          <w:p w:rsidR="00DE1AB0" w:rsidRPr="00700B61" w:rsidRDefault="00700B61" w:rsidP="006435D6">
            <w:pPr>
              <w:spacing w:after="0" w:line="240" w:lineRule="auto"/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</w:pPr>
            <w:r w:rsidRPr="00700B61"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  <w:t>LEAD</w:t>
            </w:r>
          </w:p>
        </w:tc>
        <w:tc>
          <w:tcPr>
            <w:tcW w:w="1333" w:type="dxa"/>
            <w:vMerge w:val="restart"/>
            <w:shd w:val="clear" w:color="auto" w:fill="auto"/>
            <w:hideMark/>
          </w:tcPr>
          <w:p w:rsidR="00DE1AB0" w:rsidRPr="00700B61" w:rsidRDefault="00700B61" w:rsidP="006435D6">
            <w:pPr>
              <w:spacing w:after="0" w:line="240" w:lineRule="auto"/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</w:pPr>
            <w:r w:rsidRPr="00700B61"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  <w:t>ACTIONS TAKEN</w:t>
            </w:r>
          </w:p>
        </w:tc>
      </w:tr>
      <w:tr w:rsidR="00700B61" w:rsidRPr="006435D6" w:rsidTr="00C11D0E">
        <w:trPr>
          <w:jc w:val="center"/>
        </w:trPr>
        <w:tc>
          <w:tcPr>
            <w:tcW w:w="3899" w:type="dxa"/>
            <w:gridSpan w:val="2"/>
            <w:vMerge/>
            <w:shd w:val="clear" w:color="auto" w:fill="C6D9F1" w:themeFill="text2" w:themeFillTint="33"/>
          </w:tcPr>
          <w:p w:rsidR="00700B61" w:rsidRPr="006435D6" w:rsidRDefault="00700B61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007" w:type="dxa"/>
            <w:gridSpan w:val="3"/>
            <w:shd w:val="clear" w:color="auto" w:fill="00B050"/>
            <w:vAlign w:val="center"/>
          </w:tcPr>
          <w:p w:rsidR="00700B61" w:rsidRPr="00700B61" w:rsidRDefault="00700B61" w:rsidP="00AF04F2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4"/>
                <w:szCs w:val="18"/>
                <w:lang w:eastAsia="en-GB"/>
              </w:rPr>
            </w:pPr>
            <w:r w:rsidRPr="00700B61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8"/>
                <w:lang w:eastAsia="en-GB"/>
              </w:rPr>
              <w:t>DONE</w:t>
            </w:r>
          </w:p>
        </w:tc>
        <w:tc>
          <w:tcPr>
            <w:tcW w:w="1008" w:type="dxa"/>
            <w:gridSpan w:val="2"/>
            <w:shd w:val="clear" w:color="auto" w:fill="FFC000"/>
            <w:vAlign w:val="center"/>
          </w:tcPr>
          <w:p w:rsidR="00700B61" w:rsidRPr="00700B61" w:rsidRDefault="00700B61" w:rsidP="00AF04F2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4"/>
                <w:szCs w:val="18"/>
                <w:lang w:eastAsia="en-GB"/>
              </w:rPr>
            </w:pPr>
            <w:r w:rsidRPr="00700B61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8"/>
                <w:lang w:eastAsia="en-GB"/>
              </w:rPr>
              <w:t>DEADLINE SET</w:t>
            </w:r>
          </w:p>
        </w:tc>
        <w:tc>
          <w:tcPr>
            <w:tcW w:w="1010" w:type="dxa"/>
            <w:gridSpan w:val="3"/>
            <w:shd w:val="clear" w:color="auto" w:fill="FF0000"/>
            <w:vAlign w:val="center"/>
          </w:tcPr>
          <w:p w:rsidR="00700B61" w:rsidRPr="00700B61" w:rsidRDefault="00700B61" w:rsidP="00AF04F2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4"/>
                <w:szCs w:val="18"/>
                <w:lang w:eastAsia="en-GB"/>
              </w:rPr>
            </w:pPr>
            <w:r w:rsidRPr="00700B61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8"/>
                <w:lang w:eastAsia="en-GB"/>
              </w:rPr>
              <w:t>TO BE INITIATED</w:t>
            </w:r>
          </w:p>
        </w:tc>
        <w:tc>
          <w:tcPr>
            <w:tcW w:w="1508" w:type="dxa"/>
            <w:vMerge/>
            <w:shd w:val="clear" w:color="auto" w:fill="C6D9F1" w:themeFill="text2" w:themeFillTint="33"/>
          </w:tcPr>
          <w:p w:rsidR="00700B61" w:rsidRPr="006435D6" w:rsidRDefault="00700B61" w:rsidP="006435D6">
            <w:pPr>
              <w:spacing w:after="0" w:line="240" w:lineRule="auto"/>
              <w:rPr>
                <w:rFonts w:ascii="Arial" w:eastAsiaTheme="minorEastAsia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gridSpan w:val="2"/>
            <w:vMerge/>
            <w:shd w:val="clear" w:color="auto" w:fill="C6D9F1" w:themeFill="text2" w:themeFillTint="33"/>
          </w:tcPr>
          <w:p w:rsidR="00700B61" w:rsidRPr="006435D6" w:rsidRDefault="00700B61" w:rsidP="006435D6">
            <w:pPr>
              <w:spacing w:after="0" w:line="240" w:lineRule="auto"/>
              <w:rPr>
                <w:rFonts w:ascii="Arial" w:eastAsiaTheme="minorEastAsia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333" w:type="dxa"/>
            <w:vMerge/>
            <w:shd w:val="clear" w:color="auto" w:fill="C6D9F1" w:themeFill="text2" w:themeFillTint="33"/>
          </w:tcPr>
          <w:p w:rsidR="00700B61" w:rsidRPr="006435D6" w:rsidRDefault="00700B61" w:rsidP="006435D6">
            <w:pPr>
              <w:spacing w:after="0" w:line="240" w:lineRule="auto"/>
              <w:rPr>
                <w:rFonts w:ascii="Arial" w:eastAsiaTheme="minorEastAsia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</w:tr>
      <w:tr w:rsidR="00700B61" w:rsidRPr="00700B61" w:rsidTr="00700B61">
        <w:trPr>
          <w:jc w:val="center"/>
        </w:trPr>
        <w:tc>
          <w:tcPr>
            <w:tcW w:w="10682" w:type="dxa"/>
            <w:gridSpan w:val="14"/>
            <w:shd w:val="clear" w:color="auto" w:fill="BFEBFB"/>
          </w:tcPr>
          <w:p w:rsidR="00DE1AB0" w:rsidRPr="00700B61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b/>
                <w:color w:val="00AEEF"/>
                <w:sz w:val="18"/>
                <w:szCs w:val="18"/>
                <w:lang w:eastAsia="en-GB"/>
              </w:rPr>
            </w:pPr>
            <w:r w:rsidRPr="00700B61">
              <w:rPr>
                <w:rFonts w:ascii="Arial" w:eastAsia="Times New Roman" w:hAnsi="Arial" w:cs="Arial"/>
                <w:b/>
                <w:color w:val="00AEEF"/>
                <w:sz w:val="18"/>
                <w:szCs w:val="18"/>
                <w:lang w:eastAsia="en-GB"/>
              </w:rPr>
              <w:t>Basic Guidance</w:t>
            </w:r>
          </w:p>
        </w:tc>
      </w:tr>
      <w:tr w:rsidR="006435D6" w:rsidRPr="006435D6" w:rsidTr="00C11D0E">
        <w:trPr>
          <w:jc w:val="center"/>
        </w:trPr>
        <w:tc>
          <w:tcPr>
            <w:tcW w:w="3899" w:type="dxa"/>
            <w:gridSpan w:val="2"/>
            <w:shd w:val="clear" w:color="auto" w:fill="auto"/>
            <w:hideMark/>
          </w:tcPr>
          <w:p w:rsidR="00DE1AB0" w:rsidRPr="006435D6" w:rsidRDefault="00DE1AB0" w:rsidP="006435D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CA"/>
              </w:rPr>
            </w:pPr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CA"/>
              </w:rPr>
              <w:t>Familiarize humanitarian partners, government, and other key partners with the following:</w:t>
            </w:r>
          </w:p>
          <w:p w:rsidR="00DE1AB0" w:rsidRPr="00700B61" w:rsidRDefault="00DE1AB0" w:rsidP="008A3436">
            <w:pPr>
              <w:numPr>
                <w:ilvl w:val="1"/>
                <w:numId w:val="11"/>
              </w:num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CA"/>
              </w:rPr>
            </w:pPr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CA"/>
              </w:rPr>
              <w:t xml:space="preserve">Humanitarian principles, humanitarian architecture and </w:t>
            </w:r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  <w:t>international response tools</w:t>
            </w:r>
          </w:p>
        </w:tc>
        <w:tc>
          <w:tcPr>
            <w:tcW w:w="3025" w:type="dxa"/>
            <w:gridSpan w:val="8"/>
            <w:shd w:val="clear" w:color="auto" w:fill="auto"/>
            <w:hideMark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  <w:p w:rsidR="00DE1AB0" w:rsidRPr="006435D6" w:rsidRDefault="00DE1AB0" w:rsidP="006435D6">
            <w:pPr>
              <w:spacing w:after="0" w:line="240" w:lineRule="auto"/>
              <w:ind w:left="1080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508" w:type="dxa"/>
            <w:shd w:val="clear" w:color="auto" w:fill="auto"/>
            <w:hideMark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gridSpan w:val="2"/>
            <w:shd w:val="clear" w:color="auto" w:fill="FFFFFF" w:themeFill="background1"/>
            <w:hideMark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333" w:type="dxa"/>
            <w:shd w:val="clear" w:color="auto" w:fill="auto"/>
            <w:hideMark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</w:tr>
      <w:tr w:rsidR="00700B61" w:rsidRPr="00700B61" w:rsidTr="00700B61">
        <w:trPr>
          <w:jc w:val="center"/>
        </w:trPr>
        <w:tc>
          <w:tcPr>
            <w:tcW w:w="10682" w:type="dxa"/>
            <w:gridSpan w:val="14"/>
            <w:shd w:val="clear" w:color="auto" w:fill="BFEBFB"/>
          </w:tcPr>
          <w:p w:rsidR="00DE1AB0" w:rsidRPr="00700B61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b/>
                <w:color w:val="00AEEF"/>
                <w:sz w:val="18"/>
                <w:szCs w:val="18"/>
                <w:lang w:eastAsia="en-GB"/>
              </w:rPr>
            </w:pPr>
            <w:r w:rsidRPr="00700B61">
              <w:rPr>
                <w:rFonts w:ascii="Arial" w:eastAsia="Times New Roman" w:hAnsi="Arial" w:cs="Arial"/>
                <w:b/>
                <w:color w:val="00AEEF"/>
                <w:sz w:val="18"/>
                <w:szCs w:val="18"/>
                <w:lang w:eastAsia="en-GB"/>
              </w:rPr>
              <w:t>HCT</w:t>
            </w:r>
          </w:p>
        </w:tc>
      </w:tr>
      <w:tr w:rsidR="006435D6" w:rsidRPr="006435D6" w:rsidTr="00C11D0E">
        <w:trPr>
          <w:jc w:val="center"/>
        </w:trPr>
        <w:tc>
          <w:tcPr>
            <w:tcW w:w="3899" w:type="dxa"/>
            <w:gridSpan w:val="2"/>
            <w:shd w:val="clear" w:color="auto" w:fill="auto"/>
          </w:tcPr>
          <w:p w:rsidR="00DE1AB0" w:rsidRPr="00700B61" w:rsidRDefault="00DE1AB0" w:rsidP="006435D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  <w:t xml:space="preserve">Establish an inclusive Humanitarian Country Team (HCT) including the participation of NGOs and Red Cross/Crescent. </w:t>
            </w:r>
          </w:p>
        </w:tc>
        <w:tc>
          <w:tcPr>
            <w:tcW w:w="3025" w:type="dxa"/>
            <w:gridSpan w:val="8"/>
            <w:shd w:val="clear" w:color="auto" w:fill="auto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508" w:type="dxa"/>
            <w:shd w:val="clear" w:color="auto" w:fill="auto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gridSpan w:val="2"/>
            <w:shd w:val="clear" w:color="auto" w:fill="FFFFFF" w:themeFill="background1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333" w:type="dxa"/>
            <w:shd w:val="clear" w:color="auto" w:fill="auto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</w:tr>
      <w:tr w:rsidR="00700B61" w:rsidRPr="00700B61" w:rsidTr="00700B61">
        <w:trPr>
          <w:jc w:val="center"/>
        </w:trPr>
        <w:tc>
          <w:tcPr>
            <w:tcW w:w="10682" w:type="dxa"/>
            <w:gridSpan w:val="14"/>
            <w:shd w:val="clear" w:color="auto" w:fill="BFEBFB"/>
          </w:tcPr>
          <w:p w:rsidR="00DE1AB0" w:rsidRPr="00700B61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b/>
                <w:color w:val="00AEEF"/>
                <w:sz w:val="18"/>
                <w:szCs w:val="18"/>
                <w:lang w:eastAsia="en-GB"/>
              </w:rPr>
            </w:pPr>
            <w:r w:rsidRPr="00700B61">
              <w:rPr>
                <w:rFonts w:ascii="Arial" w:eastAsia="Times New Roman" w:hAnsi="Arial" w:cs="Arial"/>
                <w:b/>
                <w:color w:val="00AEEF"/>
                <w:sz w:val="18"/>
                <w:szCs w:val="18"/>
                <w:lang w:eastAsia="en-GB"/>
              </w:rPr>
              <w:t xml:space="preserve">Government (incl. </w:t>
            </w:r>
            <w:proofErr w:type="spellStart"/>
            <w:r w:rsidRPr="00700B61">
              <w:rPr>
                <w:rFonts w:ascii="Arial" w:eastAsia="Times New Roman" w:hAnsi="Arial" w:cs="Arial"/>
                <w:b/>
                <w:color w:val="00AEEF"/>
                <w:sz w:val="18"/>
                <w:szCs w:val="18"/>
                <w:lang w:eastAsia="en-GB"/>
              </w:rPr>
              <w:t>Civ</w:t>
            </w:r>
            <w:proofErr w:type="spellEnd"/>
            <w:r w:rsidRPr="00700B61">
              <w:rPr>
                <w:rFonts w:ascii="Arial" w:eastAsia="Times New Roman" w:hAnsi="Arial" w:cs="Arial"/>
                <w:b/>
                <w:color w:val="00AEEF"/>
                <w:sz w:val="18"/>
                <w:szCs w:val="18"/>
                <w:lang w:eastAsia="en-GB"/>
              </w:rPr>
              <w:t>/Mil)</w:t>
            </w:r>
          </w:p>
        </w:tc>
      </w:tr>
      <w:tr w:rsidR="006435D6" w:rsidRPr="006435D6" w:rsidTr="00C11D0E">
        <w:trPr>
          <w:jc w:val="center"/>
        </w:trPr>
        <w:tc>
          <w:tcPr>
            <w:tcW w:w="3899" w:type="dxa"/>
            <w:gridSpan w:val="2"/>
            <w:shd w:val="clear" w:color="auto" w:fill="auto"/>
          </w:tcPr>
          <w:p w:rsidR="00DE1AB0" w:rsidRPr="006435D6" w:rsidRDefault="00DE1AB0" w:rsidP="006435D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  <w:t>Ensure that clear procedures/protocols are in place between the HCT and the Government for requesting/accepting international assistance.</w:t>
            </w:r>
          </w:p>
          <w:p w:rsidR="00DE1AB0" w:rsidRPr="006435D6" w:rsidRDefault="00DE1AB0" w:rsidP="006435D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  <w:p w:rsidR="00DE1AB0" w:rsidRPr="006435D6" w:rsidRDefault="00DE1AB0" w:rsidP="006435D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  <w:t xml:space="preserve">Ensure that all humanitarian agencies are aware of the respective Government coordination structures for emergency response </w:t>
            </w:r>
          </w:p>
          <w:p w:rsidR="00DE1AB0" w:rsidRPr="006435D6" w:rsidRDefault="00DE1AB0" w:rsidP="006435D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  <w:p w:rsidR="00DE1AB0" w:rsidRPr="006435D6" w:rsidRDefault="00DE1AB0" w:rsidP="006435D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  <w:t xml:space="preserve">Clarify if the government intends to use military assets in emergencies and establish clear protocols for cooperation/coordination. </w:t>
            </w:r>
          </w:p>
          <w:p w:rsidR="00DE1AB0" w:rsidRPr="006435D6" w:rsidRDefault="00DE1AB0" w:rsidP="006435D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  <w:p w:rsidR="00DE1AB0" w:rsidRPr="00700B61" w:rsidRDefault="00DE1AB0" w:rsidP="006435D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  <w:t xml:space="preserve">Ensure that requirements such as custom clearances, visas, and access to affected populations are established and clear to all relevant stakeholders. </w:t>
            </w:r>
          </w:p>
        </w:tc>
        <w:tc>
          <w:tcPr>
            <w:tcW w:w="3025" w:type="dxa"/>
            <w:gridSpan w:val="8"/>
            <w:shd w:val="clear" w:color="auto" w:fill="auto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508" w:type="dxa"/>
            <w:shd w:val="clear" w:color="auto" w:fill="auto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gridSpan w:val="2"/>
            <w:shd w:val="clear" w:color="auto" w:fill="FFFFFF" w:themeFill="background1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333" w:type="dxa"/>
            <w:shd w:val="clear" w:color="auto" w:fill="auto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</w:tr>
      <w:tr w:rsidR="00700B61" w:rsidRPr="00700B61" w:rsidTr="00700B61">
        <w:trPr>
          <w:jc w:val="center"/>
        </w:trPr>
        <w:tc>
          <w:tcPr>
            <w:tcW w:w="10682" w:type="dxa"/>
            <w:gridSpan w:val="14"/>
            <w:shd w:val="clear" w:color="auto" w:fill="BFEBFB"/>
          </w:tcPr>
          <w:p w:rsidR="00DE1AB0" w:rsidRPr="00700B61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b/>
                <w:color w:val="00AEEF"/>
                <w:sz w:val="18"/>
                <w:szCs w:val="18"/>
                <w:lang w:eastAsia="en-GB"/>
              </w:rPr>
            </w:pPr>
            <w:r w:rsidRPr="00700B61">
              <w:rPr>
                <w:rFonts w:ascii="Arial" w:eastAsia="Times New Roman" w:hAnsi="Arial" w:cs="Arial"/>
                <w:b/>
                <w:color w:val="00AEEF"/>
                <w:sz w:val="18"/>
                <w:szCs w:val="18"/>
                <w:lang w:eastAsia="en-GB"/>
              </w:rPr>
              <w:lastRenderedPageBreak/>
              <w:t>NGOs/Civil Society</w:t>
            </w:r>
          </w:p>
        </w:tc>
      </w:tr>
      <w:tr w:rsidR="006435D6" w:rsidRPr="006435D6" w:rsidTr="00C11D0E">
        <w:trPr>
          <w:jc w:val="center"/>
        </w:trPr>
        <w:tc>
          <w:tcPr>
            <w:tcW w:w="3899" w:type="dxa"/>
            <w:gridSpan w:val="2"/>
            <w:shd w:val="clear" w:color="auto" w:fill="auto"/>
            <w:hideMark/>
          </w:tcPr>
          <w:p w:rsidR="00DE1AB0" w:rsidRPr="00700B61" w:rsidRDefault="00DE1AB0" w:rsidP="00700B6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  <w:t>Establish a proper and functioning communication system with local NGOs and civil society,</w:t>
            </w:r>
            <w:r w:rsidRPr="006435D6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 xml:space="preserve"> including women’s organisations,</w:t>
            </w:r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  <w:t xml:space="preserve"> to ensure the timely flow of information before and during an emergency. </w:t>
            </w:r>
          </w:p>
        </w:tc>
        <w:tc>
          <w:tcPr>
            <w:tcW w:w="3025" w:type="dxa"/>
            <w:gridSpan w:val="8"/>
            <w:shd w:val="clear" w:color="auto" w:fill="auto"/>
            <w:hideMark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508" w:type="dxa"/>
            <w:shd w:val="clear" w:color="auto" w:fill="auto"/>
            <w:hideMark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gridSpan w:val="2"/>
            <w:shd w:val="clear" w:color="auto" w:fill="FFFFFF" w:themeFill="background1"/>
            <w:hideMark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333" w:type="dxa"/>
            <w:shd w:val="clear" w:color="auto" w:fill="auto"/>
            <w:hideMark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</w:tr>
      <w:tr w:rsidR="00700B61" w:rsidRPr="00700B61" w:rsidTr="00700B61">
        <w:trPr>
          <w:jc w:val="center"/>
        </w:trPr>
        <w:tc>
          <w:tcPr>
            <w:tcW w:w="10682" w:type="dxa"/>
            <w:gridSpan w:val="14"/>
            <w:shd w:val="clear" w:color="auto" w:fill="BFEBFB"/>
          </w:tcPr>
          <w:p w:rsidR="00DE1AB0" w:rsidRPr="00700B61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b/>
                <w:color w:val="00AEEF"/>
                <w:sz w:val="18"/>
                <w:szCs w:val="18"/>
                <w:lang w:eastAsia="en-GB"/>
              </w:rPr>
            </w:pPr>
            <w:r w:rsidRPr="00700B61">
              <w:rPr>
                <w:rFonts w:ascii="Arial" w:eastAsia="Times New Roman" w:hAnsi="Arial" w:cs="Arial"/>
                <w:b/>
                <w:color w:val="00AEEF"/>
                <w:sz w:val="18"/>
                <w:szCs w:val="18"/>
                <w:lang w:eastAsia="en-GB"/>
              </w:rPr>
              <w:t>Donors</w:t>
            </w:r>
          </w:p>
        </w:tc>
      </w:tr>
      <w:tr w:rsidR="006435D6" w:rsidRPr="006435D6" w:rsidTr="00C11D0E">
        <w:trPr>
          <w:jc w:val="center"/>
        </w:trPr>
        <w:tc>
          <w:tcPr>
            <w:tcW w:w="3899" w:type="dxa"/>
            <w:gridSpan w:val="2"/>
            <w:shd w:val="clear" w:color="auto" w:fill="auto"/>
          </w:tcPr>
          <w:p w:rsidR="00DE1AB0" w:rsidRPr="00700B61" w:rsidRDefault="00DE1AB0" w:rsidP="00700B6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  <w:t>Compile a list of contacts for in-country donors and technical focal points to be contacted.</w:t>
            </w:r>
          </w:p>
        </w:tc>
        <w:tc>
          <w:tcPr>
            <w:tcW w:w="3025" w:type="dxa"/>
            <w:gridSpan w:val="8"/>
            <w:shd w:val="clear" w:color="auto" w:fill="auto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508" w:type="dxa"/>
            <w:shd w:val="clear" w:color="auto" w:fill="auto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gridSpan w:val="2"/>
            <w:shd w:val="clear" w:color="auto" w:fill="FFFFFF" w:themeFill="background1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333" w:type="dxa"/>
            <w:shd w:val="clear" w:color="auto" w:fill="auto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</w:tr>
      <w:tr w:rsidR="00700B61" w:rsidRPr="00700B61" w:rsidTr="00700B61">
        <w:trPr>
          <w:jc w:val="center"/>
        </w:trPr>
        <w:tc>
          <w:tcPr>
            <w:tcW w:w="10682" w:type="dxa"/>
            <w:gridSpan w:val="14"/>
            <w:shd w:val="clear" w:color="auto" w:fill="BFEBFB"/>
          </w:tcPr>
          <w:p w:rsidR="00DE1AB0" w:rsidRPr="00700B61" w:rsidRDefault="00DE1AB0" w:rsidP="006435D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AEEF"/>
                <w:sz w:val="18"/>
                <w:szCs w:val="18"/>
                <w:lang w:eastAsia="en-GB"/>
              </w:rPr>
            </w:pPr>
            <w:r w:rsidRPr="00700B61">
              <w:rPr>
                <w:rFonts w:ascii="Arial" w:eastAsia="Times New Roman" w:hAnsi="Arial" w:cs="Arial"/>
                <w:b/>
                <w:color w:val="00AEEF"/>
                <w:sz w:val="18"/>
                <w:szCs w:val="18"/>
                <w:lang w:eastAsia="en-GB"/>
              </w:rPr>
              <w:t>Public Communication &amp; Advocacy</w:t>
            </w:r>
          </w:p>
        </w:tc>
      </w:tr>
      <w:tr w:rsidR="006435D6" w:rsidRPr="006435D6" w:rsidTr="00C11D0E">
        <w:trPr>
          <w:jc w:val="center"/>
        </w:trPr>
        <w:tc>
          <w:tcPr>
            <w:tcW w:w="3899" w:type="dxa"/>
            <w:gridSpan w:val="2"/>
            <w:shd w:val="clear" w:color="auto" w:fill="auto"/>
          </w:tcPr>
          <w:p w:rsidR="00DE1AB0" w:rsidRPr="006435D6" w:rsidRDefault="00DE1AB0" w:rsidP="006435D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CA"/>
              </w:rPr>
            </w:pPr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CA"/>
              </w:rPr>
              <w:t>Identify and familiarise PI Focal Points with the IASC guidance on Public Information.</w:t>
            </w:r>
          </w:p>
        </w:tc>
        <w:tc>
          <w:tcPr>
            <w:tcW w:w="3025" w:type="dxa"/>
            <w:gridSpan w:val="8"/>
            <w:shd w:val="clear" w:color="auto" w:fill="auto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508" w:type="dxa"/>
            <w:shd w:val="clear" w:color="auto" w:fill="auto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gridSpan w:val="2"/>
            <w:shd w:val="clear" w:color="auto" w:fill="FFFFFF" w:themeFill="background1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333" w:type="dxa"/>
            <w:shd w:val="clear" w:color="auto" w:fill="auto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</w:tr>
      <w:tr w:rsidR="00C11D0E" w:rsidRPr="00C11D0E" w:rsidTr="00C11D0E">
        <w:trPr>
          <w:jc w:val="center"/>
        </w:trPr>
        <w:tc>
          <w:tcPr>
            <w:tcW w:w="10682" w:type="dxa"/>
            <w:gridSpan w:val="14"/>
            <w:shd w:val="clear" w:color="auto" w:fill="00AEEF"/>
          </w:tcPr>
          <w:p w:rsidR="00DE1AB0" w:rsidRPr="00C11D0E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C11D0E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>Needs Assessment/Information Management/Response Monitoring</w:t>
            </w:r>
          </w:p>
        </w:tc>
      </w:tr>
      <w:tr w:rsidR="00C11D0E" w:rsidRPr="006435D6" w:rsidTr="00C11D0E">
        <w:trPr>
          <w:jc w:val="center"/>
        </w:trPr>
        <w:tc>
          <w:tcPr>
            <w:tcW w:w="3811" w:type="dxa"/>
            <w:vMerge w:val="restart"/>
            <w:shd w:val="clear" w:color="auto" w:fill="auto"/>
          </w:tcPr>
          <w:p w:rsidR="00C11D0E" w:rsidRPr="00700B61" w:rsidRDefault="00C11D0E" w:rsidP="00AF04F2">
            <w:pPr>
              <w:spacing w:after="0" w:line="240" w:lineRule="auto"/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</w:pPr>
            <w:r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  <w:t xml:space="preserve">MINIMUM PREPAREDNESS ACTIONS </w:t>
            </w:r>
          </w:p>
          <w:p w:rsidR="00C11D0E" w:rsidRPr="00700B61" w:rsidRDefault="00C11D0E" w:rsidP="00AF04F2">
            <w:pPr>
              <w:spacing w:after="0" w:line="240" w:lineRule="auto"/>
              <w:rPr>
                <w:rFonts w:ascii="Arial" w:eastAsia="Times New Roman" w:hAnsi="Arial" w:cs="Arial"/>
                <w:color w:val="00AEEF"/>
                <w:sz w:val="16"/>
                <w:szCs w:val="18"/>
                <w:lang w:eastAsia="en-GB"/>
              </w:rPr>
            </w:pPr>
          </w:p>
        </w:tc>
        <w:tc>
          <w:tcPr>
            <w:tcW w:w="3113" w:type="dxa"/>
            <w:gridSpan w:val="9"/>
            <w:shd w:val="clear" w:color="auto" w:fill="auto"/>
          </w:tcPr>
          <w:p w:rsidR="00C11D0E" w:rsidRPr="00700B61" w:rsidRDefault="00C11D0E" w:rsidP="00AF04F2">
            <w:pPr>
              <w:spacing w:after="0" w:line="240" w:lineRule="auto"/>
              <w:rPr>
                <w:rFonts w:ascii="Arial" w:eastAsia="Times New Roman" w:hAnsi="Arial" w:cs="Arial"/>
                <w:color w:val="00AEEF"/>
                <w:sz w:val="16"/>
                <w:szCs w:val="18"/>
                <w:lang w:eastAsia="en-GB"/>
              </w:rPr>
            </w:pPr>
            <w:r w:rsidRPr="00700B61"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  <w:t>STATUS</w:t>
            </w:r>
          </w:p>
        </w:tc>
        <w:tc>
          <w:tcPr>
            <w:tcW w:w="1508" w:type="dxa"/>
            <w:vMerge w:val="restart"/>
            <w:shd w:val="clear" w:color="auto" w:fill="auto"/>
          </w:tcPr>
          <w:p w:rsidR="00C11D0E" w:rsidRPr="00700B61" w:rsidRDefault="00C11D0E" w:rsidP="00AF04F2">
            <w:pPr>
              <w:spacing w:after="0" w:line="240" w:lineRule="auto"/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</w:pPr>
            <w:r w:rsidRPr="00700B61"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  <w:t>DUE DATE/</w:t>
            </w:r>
          </w:p>
          <w:p w:rsidR="00C11D0E" w:rsidRPr="00700B61" w:rsidRDefault="00C11D0E" w:rsidP="00AF04F2">
            <w:pPr>
              <w:spacing w:after="0" w:line="240" w:lineRule="auto"/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</w:pPr>
            <w:r w:rsidRPr="00700B61"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  <w:t>TIMEFRAME</w:t>
            </w:r>
          </w:p>
        </w:tc>
        <w:tc>
          <w:tcPr>
            <w:tcW w:w="867" w:type="dxa"/>
            <w:vMerge w:val="restart"/>
            <w:shd w:val="clear" w:color="auto" w:fill="FFFFFF" w:themeFill="background1"/>
          </w:tcPr>
          <w:p w:rsidR="00C11D0E" w:rsidRPr="00700B61" w:rsidRDefault="00C11D0E" w:rsidP="00AF04F2">
            <w:pPr>
              <w:spacing w:after="0" w:line="240" w:lineRule="auto"/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</w:pPr>
            <w:r w:rsidRPr="00700B61"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  <w:t>LEAD</w:t>
            </w:r>
          </w:p>
        </w:tc>
        <w:tc>
          <w:tcPr>
            <w:tcW w:w="1383" w:type="dxa"/>
            <w:gridSpan w:val="2"/>
            <w:vMerge w:val="restart"/>
            <w:shd w:val="clear" w:color="auto" w:fill="auto"/>
          </w:tcPr>
          <w:p w:rsidR="00C11D0E" w:rsidRPr="00700B61" w:rsidRDefault="00C11D0E" w:rsidP="00AF04F2">
            <w:pPr>
              <w:spacing w:after="0" w:line="240" w:lineRule="auto"/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</w:pPr>
            <w:r w:rsidRPr="00700B61"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  <w:t>ACTIONS TAKEN</w:t>
            </w:r>
          </w:p>
        </w:tc>
      </w:tr>
      <w:tr w:rsidR="00C11D0E" w:rsidRPr="006435D6" w:rsidTr="00C11D0E">
        <w:trPr>
          <w:jc w:val="center"/>
        </w:trPr>
        <w:tc>
          <w:tcPr>
            <w:tcW w:w="3811" w:type="dxa"/>
            <w:vMerge/>
            <w:shd w:val="clear" w:color="auto" w:fill="auto"/>
          </w:tcPr>
          <w:p w:rsidR="00C11D0E" w:rsidRPr="006435D6" w:rsidRDefault="00C11D0E" w:rsidP="006435D6">
            <w:pPr>
              <w:spacing w:after="0" w:line="240" w:lineRule="auto"/>
              <w:rPr>
                <w:rFonts w:ascii="Arial" w:eastAsiaTheme="minorEastAsia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069" w:type="dxa"/>
            <w:gridSpan w:val="3"/>
            <w:shd w:val="clear" w:color="auto" w:fill="00B050"/>
            <w:vAlign w:val="center"/>
          </w:tcPr>
          <w:p w:rsidR="00C11D0E" w:rsidRPr="00700B61" w:rsidRDefault="00C11D0E" w:rsidP="00AF04F2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4"/>
                <w:szCs w:val="18"/>
                <w:lang w:eastAsia="en-GB"/>
              </w:rPr>
            </w:pPr>
            <w:r w:rsidRPr="00700B61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8"/>
                <w:lang w:eastAsia="en-GB"/>
              </w:rPr>
              <w:t>DONE</w:t>
            </w:r>
          </w:p>
        </w:tc>
        <w:tc>
          <w:tcPr>
            <w:tcW w:w="1077" w:type="dxa"/>
            <w:gridSpan w:val="5"/>
            <w:shd w:val="clear" w:color="auto" w:fill="FFC000"/>
            <w:vAlign w:val="center"/>
          </w:tcPr>
          <w:p w:rsidR="00C11D0E" w:rsidRPr="00700B61" w:rsidRDefault="00C11D0E" w:rsidP="00AF04F2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4"/>
                <w:szCs w:val="18"/>
                <w:lang w:eastAsia="en-GB"/>
              </w:rPr>
            </w:pPr>
            <w:r w:rsidRPr="00700B61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8"/>
                <w:lang w:eastAsia="en-GB"/>
              </w:rPr>
              <w:t>DEADLINE SET</w:t>
            </w:r>
          </w:p>
        </w:tc>
        <w:tc>
          <w:tcPr>
            <w:tcW w:w="967" w:type="dxa"/>
            <w:shd w:val="clear" w:color="auto" w:fill="FF0000"/>
            <w:vAlign w:val="center"/>
          </w:tcPr>
          <w:p w:rsidR="00C11D0E" w:rsidRPr="00700B61" w:rsidRDefault="00C11D0E" w:rsidP="00AF04F2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4"/>
                <w:szCs w:val="18"/>
                <w:lang w:eastAsia="en-GB"/>
              </w:rPr>
            </w:pPr>
            <w:r w:rsidRPr="00700B61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8"/>
                <w:lang w:eastAsia="en-GB"/>
              </w:rPr>
              <w:t>TO BE INITIATED</w:t>
            </w:r>
          </w:p>
        </w:tc>
        <w:tc>
          <w:tcPr>
            <w:tcW w:w="1508" w:type="dxa"/>
            <w:vMerge/>
            <w:shd w:val="clear" w:color="auto" w:fill="auto"/>
          </w:tcPr>
          <w:p w:rsidR="00C11D0E" w:rsidRPr="006435D6" w:rsidRDefault="00C11D0E" w:rsidP="006435D6">
            <w:pPr>
              <w:spacing w:after="0" w:line="240" w:lineRule="auto"/>
              <w:rPr>
                <w:rFonts w:ascii="Arial" w:eastAsiaTheme="minorEastAsia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867" w:type="dxa"/>
            <w:vMerge/>
            <w:shd w:val="clear" w:color="auto" w:fill="FFFFFF" w:themeFill="background1"/>
          </w:tcPr>
          <w:p w:rsidR="00C11D0E" w:rsidRPr="006435D6" w:rsidRDefault="00C11D0E" w:rsidP="006435D6">
            <w:pPr>
              <w:spacing w:after="0" w:line="240" w:lineRule="auto"/>
              <w:rPr>
                <w:rFonts w:ascii="Arial" w:eastAsiaTheme="minorEastAsia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383" w:type="dxa"/>
            <w:gridSpan w:val="2"/>
            <w:vMerge/>
            <w:shd w:val="clear" w:color="auto" w:fill="auto"/>
          </w:tcPr>
          <w:p w:rsidR="00C11D0E" w:rsidRPr="006435D6" w:rsidRDefault="00C11D0E" w:rsidP="006435D6">
            <w:pPr>
              <w:spacing w:after="0" w:line="240" w:lineRule="auto"/>
              <w:rPr>
                <w:rFonts w:ascii="Arial" w:eastAsiaTheme="minorEastAsia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</w:tr>
      <w:tr w:rsidR="00C11D0E" w:rsidRPr="00C11D0E" w:rsidTr="00C11D0E">
        <w:trPr>
          <w:jc w:val="center"/>
        </w:trPr>
        <w:tc>
          <w:tcPr>
            <w:tcW w:w="10682" w:type="dxa"/>
            <w:gridSpan w:val="14"/>
            <w:shd w:val="clear" w:color="auto" w:fill="BFEBFB"/>
          </w:tcPr>
          <w:p w:rsidR="00DE1AB0" w:rsidRPr="00C11D0E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b/>
                <w:color w:val="00AEEF"/>
                <w:sz w:val="18"/>
                <w:szCs w:val="18"/>
                <w:lang w:eastAsia="en-GB"/>
              </w:rPr>
            </w:pPr>
            <w:r w:rsidRPr="00C11D0E">
              <w:rPr>
                <w:rFonts w:ascii="Arial" w:eastAsia="Times New Roman" w:hAnsi="Arial" w:cs="Arial"/>
                <w:b/>
                <w:color w:val="00AEEF"/>
                <w:sz w:val="18"/>
                <w:szCs w:val="18"/>
                <w:lang w:eastAsia="en-CA"/>
              </w:rPr>
              <w:t>Assessments</w:t>
            </w:r>
          </w:p>
        </w:tc>
      </w:tr>
      <w:tr w:rsidR="006435D6" w:rsidRPr="006435D6" w:rsidTr="00C11D0E">
        <w:trPr>
          <w:jc w:val="center"/>
        </w:trPr>
        <w:tc>
          <w:tcPr>
            <w:tcW w:w="3811" w:type="dxa"/>
            <w:shd w:val="clear" w:color="auto" w:fill="auto"/>
            <w:hideMark/>
          </w:tcPr>
          <w:p w:rsidR="00DE1AB0" w:rsidRPr="006435D6" w:rsidRDefault="00DE1AB0" w:rsidP="006435D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CA"/>
              </w:rPr>
            </w:pPr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CA"/>
              </w:rPr>
              <w:t>Ensure humanitarian and government partners are familiar with the IASC operational guidance on needs assessments.</w:t>
            </w:r>
          </w:p>
          <w:p w:rsidR="00DE1AB0" w:rsidRPr="006435D6" w:rsidRDefault="00DE1AB0" w:rsidP="006435D6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CA"/>
              </w:rPr>
            </w:pPr>
          </w:p>
          <w:p w:rsidR="00DE1AB0" w:rsidRPr="00C11D0E" w:rsidRDefault="00DE1AB0" w:rsidP="006435D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6435D6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Harmonise assessment methodologies, reporting requirements, tools and templates including</w:t>
            </w:r>
            <w:r w:rsidRPr="006435D6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 xml:space="preserve"> sex and age disaggregated data and gender-responsive information</w:t>
            </w:r>
          </w:p>
        </w:tc>
        <w:tc>
          <w:tcPr>
            <w:tcW w:w="3113" w:type="dxa"/>
            <w:gridSpan w:val="9"/>
            <w:shd w:val="clear" w:color="auto" w:fill="auto"/>
            <w:hideMark/>
          </w:tcPr>
          <w:p w:rsidR="00DE1AB0" w:rsidRPr="006435D6" w:rsidRDefault="00DE1AB0" w:rsidP="006435D6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508" w:type="dxa"/>
            <w:shd w:val="clear" w:color="auto" w:fill="auto"/>
            <w:hideMark/>
          </w:tcPr>
          <w:p w:rsidR="00DE1AB0" w:rsidRPr="006435D6" w:rsidRDefault="00DE1AB0" w:rsidP="006435D6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  <w:p w:rsidR="00DE1AB0" w:rsidRPr="006435D6" w:rsidRDefault="00DE1AB0" w:rsidP="006435D6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867" w:type="dxa"/>
            <w:shd w:val="clear" w:color="auto" w:fill="FFFFFF" w:themeFill="background1"/>
            <w:hideMark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383" w:type="dxa"/>
            <w:gridSpan w:val="2"/>
            <w:shd w:val="clear" w:color="auto" w:fill="auto"/>
            <w:hideMark/>
          </w:tcPr>
          <w:p w:rsidR="00DE1AB0" w:rsidRPr="006435D6" w:rsidRDefault="00DE1AB0" w:rsidP="006435D6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  <w:p w:rsidR="00DE1AB0" w:rsidRPr="006435D6" w:rsidRDefault="00DE1AB0" w:rsidP="006435D6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</w:tr>
      <w:tr w:rsidR="006435D6" w:rsidRPr="006435D6" w:rsidTr="00C11D0E">
        <w:trPr>
          <w:jc w:val="center"/>
        </w:trPr>
        <w:tc>
          <w:tcPr>
            <w:tcW w:w="10682" w:type="dxa"/>
            <w:gridSpan w:val="14"/>
            <w:shd w:val="clear" w:color="auto" w:fill="BFEBFB"/>
          </w:tcPr>
          <w:p w:rsidR="00DE1AB0" w:rsidRPr="00C11D0E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b/>
                <w:color w:val="00AEEF"/>
                <w:sz w:val="18"/>
                <w:szCs w:val="18"/>
                <w:lang w:eastAsia="en-GB"/>
              </w:rPr>
            </w:pPr>
            <w:r w:rsidRPr="00C11D0E">
              <w:rPr>
                <w:rFonts w:ascii="Arial" w:eastAsia="Times New Roman" w:hAnsi="Arial" w:cs="Arial"/>
                <w:b/>
                <w:color w:val="00AEEF"/>
                <w:sz w:val="18"/>
                <w:szCs w:val="18"/>
                <w:lang w:eastAsia="en-CA"/>
              </w:rPr>
              <w:t>Information Management</w:t>
            </w:r>
          </w:p>
        </w:tc>
      </w:tr>
      <w:tr w:rsidR="006435D6" w:rsidRPr="006435D6" w:rsidTr="00C11D0E">
        <w:trPr>
          <w:jc w:val="center"/>
        </w:trPr>
        <w:tc>
          <w:tcPr>
            <w:tcW w:w="3811" w:type="dxa"/>
            <w:shd w:val="clear" w:color="auto" w:fill="auto"/>
          </w:tcPr>
          <w:p w:rsidR="00DE1AB0" w:rsidRPr="006435D6" w:rsidRDefault="00DE1AB0" w:rsidP="006435D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CA"/>
              </w:rPr>
            </w:pPr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CA"/>
              </w:rPr>
              <w:t>Familiarise humanitarian partners with the IASC operational guidance on emergency Information Management.</w:t>
            </w:r>
          </w:p>
          <w:p w:rsidR="00DE1AB0" w:rsidRPr="006435D6" w:rsidRDefault="00DE1AB0" w:rsidP="006435D6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CA"/>
              </w:rPr>
            </w:pPr>
          </w:p>
          <w:p w:rsidR="00DE1AB0" w:rsidRPr="00C11D0E" w:rsidRDefault="00DE1AB0" w:rsidP="006435D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  <w:t>Develop common date preparedness sets</w:t>
            </w:r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CA"/>
              </w:rPr>
              <w:t xml:space="preserve"> (CODs) and fundamental operational data (FODs),</w:t>
            </w:r>
            <w:r w:rsidRPr="006435D6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including</w:t>
            </w:r>
            <w:r w:rsidRPr="006435D6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 xml:space="preserve"> sex and age disaggregated data and gender-responsive information</w:t>
            </w:r>
          </w:p>
        </w:tc>
        <w:tc>
          <w:tcPr>
            <w:tcW w:w="3113" w:type="dxa"/>
            <w:gridSpan w:val="9"/>
            <w:shd w:val="clear" w:color="auto" w:fill="auto"/>
          </w:tcPr>
          <w:p w:rsidR="00DE1AB0" w:rsidRPr="006435D6" w:rsidRDefault="00DE1AB0" w:rsidP="006435D6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508" w:type="dxa"/>
            <w:shd w:val="clear" w:color="auto" w:fill="auto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</w:tr>
      <w:tr w:rsidR="00C11D0E" w:rsidRPr="00C11D0E" w:rsidTr="00C11D0E">
        <w:trPr>
          <w:jc w:val="center"/>
        </w:trPr>
        <w:tc>
          <w:tcPr>
            <w:tcW w:w="10682" w:type="dxa"/>
            <w:gridSpan w:val="14"/>
            <w:shd w:val="clear" w:color="auto" w:fill="BFEBFB"/>
          </w:tcPr>
          <w:p w:rsidR="00DE1AB0" w:rsidRPr="00C11D0E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b/>
                <w:color w:val="00AEEF"/>
                <w:sz w:val="18"/>
                <w:szCs w:val="18"/>
                <w:lang w:eastAsia="en-GB"/>
              </w:rPr>
            </w:pPr>
            <w:r w:rsidRPr="00C11D0E">
              <w:rPr>
                <w:rFonts w:ascii="Arial" w:eastAsia="Times New Roman" w:hAnsi="Arial" w:cs="Arial"/>
                <w:b/>
                <w:color w:val="00AEEF"/>
                <w:sz w:val="18"/>
                <w:szCs w:val="18"/>
                <w:lang w:eastAsia="en-CA"/>
              </w:rPr>
              <w:t>Response Monitoring</w:t>
            </w:r>
          </w:p>
        </w:tc>
      </w:tr>
      <w:tr w:rsidR="006435D6" w:rsidRPr="006435D6" w:rsidTr="00C11D0E">
        <w:trPr>
          <w:jc w:val="center"/>
        </w:trPr>
        <w:tc>
          <w:tcPr>
            <w:tcW w:w="3811" w:type="dxa"/>
            <w:shd w:val="clear" w:color="auto" w:fill="auto"/>
          </w:tcPr>
          <w:p w:rsidR="00DE1AB0" w:rsidRPr="00C11D0E" w:rsidRDefault="00DE1AB0" w:rsidP="00C11D0E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CA"/>
              </w:rPr>
            </w:pPr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CA"/>
              </w:rPr>
              <w:t>Ensure humanitarian partners are familiar with the IASC guidance on response monitoring</w:t>
            </w:r>
          </w:p>
        </w:tc>
        <w:tc>
          <w:tcPr>
            <w:tcW w:w="3113" w:type="dxa"/>
            <w:gridSpan w:val="9"/>
            <w:shd w:val="clear" w:color="auto" w:fill="auto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508" w:type="dxa"/>
            <w:shd w:val="clear" w:color="auto" w:fill="auto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</w:tr>
      <w:tr w:rsidR="00C11D0E" w:rsidRPr="00C11D0E" w:rsidTr="00C11D0E">
        <w:trPr>
          <w:jc w:val="center"/>
        </w:trPr>
        <w:tc>
          <w:tcPr>
            <w:tcW w:w="10682" w:type="dxa"/>
            <w:gridSpan w:val="14"/>
            <w:shd w:val="clear" w:color="auto" w:fill="00AEEF"/>
          </w:tcPr>
          <w:p w:rsidR="00DE1AB0" w:rsidRPr="00C11D0E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C11D0E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>Operational Capacity and Arrangements to Deliver Relief and Protection</w:t>
            </w:r>
          </w:p>
        </w:tc>
      </w:tr>
      <w:tr w:rsidR="00C11D0E" w:rsidRPr="006435D6" w:rsidTr="00C11D0E">
        <w:trPr>
          <w:jc w:val="center"/>
        </w:trPr>
        <w:tc>
          <w:tcPr>
            <w:tcW w:w="3811" w:type="dxa"/>
            <w:vMerge w:val="restart"/>
            <w:shd w:val="clear" w:color="auto" w:fill="auto"/>
          </w:tcPr>
          <w:p w:rsidR="00C11D0E" w:rsidRPr="00C11D0E" w:rsidRDefault="00C11D0E" w:rsidP="00AF04F2">
            <w:pPr>
              <w:spacing w:after="0" w:line="240" w:lineRule="auto"/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</w:pPr>
            <w:r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  <w:t xml:space="preserve">MINIMUM PREPAREDNESS ACTIONS </w:t>
            </w:r>
          </w:p>
        </w:tc>
        <w:tc>
          <w:tcPr>
            <w:tcW w:w="3113" w:type="dxa"/>
            <w:gridSpan w:val="9"/>
            <w:shd w:val="clear" w:color="auto" w:fill="auto"/>
          </w:tcPr>
          <w:p w:rsidR="00C11D0E" w:rsidRPr="00700B61" w:rsidRDefault="00C11D0E" w:rsidP="00AF04F2">
            <w:pPr>
              <w:spacing w:after="0" w:line="240" w:lineRule="auto"/>
              <w:rPr>
                <w:rFonts w:ascii="Arial" w:eastAsia="Times New Roman" w:hAnsi="Arial" w:cs="Arial"/>
                <w:color w:val="00AEEF"/>
                <w:sz w:val="16"/>
                <w:szCs w:val="18"/>
                <w:lang w:eastAsia="en-GB"/>
              </w:rPr>
            </w:pPr>
            <w:r w:rsidRPr="00700B61"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  <w:t>STATUS</w:t>
            </w:r>
          </w:p>
        </w:tc>
        <w:tc>
          <w:tcPr>
            <w:tcW w:w="1508" w:type="dxa"/>
            <w:vMerge w:val="restart"/>
            <w:shd w:val="clear" w:color="auto" w:fill="auto"/>
          </w:tcPr>
          <w:p w:rsidR="00C11D0E" w:rsidRPr="00700B61" w:rsidRDefault="00C11D0E" w:rsidP="00AF04F2">
            <w:pPr>
              <w:spacing w:after="0" w:line="240" w:lineRule="auto"/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</w:pPr>
            <w:r w:rsidRPr="00700B61"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  <w:t>DUE DATE/</w:t>
            </w:r>
          </w:p>
          <w:p w:rsidR="00C11D0E" w:rsidRPr="00700B61" w:rsidRDefault="00C11D0E" w:rsidP="00AF04F2">
            <w:pPr>
              <w:spacing w:after="0" w:line="240" w:lineRule="auto"/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</w:pPr>
            <w:r w:rsidRPr="00700B61"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  <w:t>TIMEFRAME</w:t>
            </w:r>
          </w:p>
        </w:tc>
        <w:tc>
          <w:tcPr>
            <w:tcW w:w="867" w:type="dxa"/>
            <w:vMerge w:val="restart"/>
            <w:shd w:val="clear" w:color="auto" w:fill="FFFFFF" w:themeFill="background1"/>
          </w:tcPr>
          <w:p w:rsidR="00C11D0E" w:rsidRPr="00700B61" w:rsidRDefault="00C11D0E" w:rsidP="00AF04F2">
            <w:pPr>
              <w:spacing w:after="0" w:line="240" w:lineRule="auto"/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</w:pPr>
            <w:r w:rsidRPr="00700B61"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  <w:t>LEAD</w:t>
            </w:r>
          </w:p>
        </w:tc>
        <w:tc>
          <w:tcPr>
            <w:tcW w:w="1383" w:type="dxa"/>
            <w:gridSpan w:val="2"/>
            <w:vMerge w:val="restart"/>
            <w:shd w:val="clear" w:color="auto" w:fill="auto"/>
          </w:tcPr>
          <w:p w:rsidR="00C11D0E" w:rsidRPr="00700B61" w:rsidRDefault="00C11D0E" w:rsidP="00AF04F2">
            <w:pPr>
              <w:spacing w:after="0" w:line="240" w:lineRule="auto"/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</w:pPr>
            <w:r w:rsidRPr="00700B61">
              <w:rPr>
                <w:rFonts w:ascii="Arial" w:eastAsiaTheme="minorEastAsia" w:hAnsi="Arial" w:cs="Arial"/>
                <w:b/>
                <w:color w:val="00AEEF"/>
                <w:sz w:val="16"/>
                <w:szCs w:val="18"/>
                <w:lang w:eastAsia="en-GB"/>
              </w:rPr>
              <w:t>ACTIONS TAKEN</w:t>
            </w:r>
          </w:p>
        </w:tc>
      </w:tr>
      <w:tr w:rsidR="00C11D0E" w:rsidRPr="006435D6" w:rsidTr="00C11D0E">
        <w:trPr>
          <w:jc w:val="center"/>
        </w:trPr>
        <w:tc>
          <w:tcPr>
            <w:tcW w:w="3811" w:type="dxa"/>
            <w:vMerge/>
            <w:shd w:val="clear" w:color="auto" w:fill="auto"/>
          </w:tcPr>
          <w:p w:rsidR="00C11D0E" w:rsidRPr="006435D6" w:rsidRDefault="00C11D0E" w:rsidP="006435D6">
            <w:pPr>
              <w:spacing w:after="0" w:line="240" w:lineRule="auto"/>
              <w:rPr>
                <w:rFonts w:ascii="Arial" w:eastAsiaTheme="minorEastAsia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gridSpan w:val="4"/>
            <w:shd w:val="clear" w:color="auto" w:fill="00B050"/>
            <w:vAlign w:val="center"/>
          </w:tcPr>
          <w:p w:rsidR="00C11D0E" w:rsidRPr="00700B61" w:rsidRDefault="00C11D0E" w:rsidP="00AF04F2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4"/>
                <w:szCs w:val="18"/>
                <w:lang w:eastAsia="en-GB"/>
              </w:rPr>
            </w:pPr>
            <w:r w:rsidRPr="00700B61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8"/>
                <w:lang w:eastAsia="en-GB"/>
              </w:rPr>
              <w:t>DONE</w:t>
            </w:r>
          </w:p>
        </w:tc>
        <w:tc>
          <w:tcPr>
            <w:tcW w:w="1041" w:type="dxa"/>
            <w:gridSpan w:val="3"/>
            <w:shd w:val="clear" w:color="auto" w:fill="FFC000"/>
            <w:vAlign w:val="center"/>
          </w:tcPr>
          <w:p w:rsidR="00C11D0E" w:rsidRPr="00700B61" w:rsidRDefault="00C11D0E" w:rsidP="00AF04F2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4"/>
                <w:szCs w:val="18"/>
                <w:lang w:eastAsia="en-GB"/>
              </w:rPr>
            </w:pPr>
            <w:r w:rsidRPr="00700B61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8"/>
                <w:lang w:eastAsia="en-GB"/>
              </w:rPr>
              <w:t>DEADLINE SET</w:t>
            </w:r>
          </w:p>
        </w:tc>
        <w:tc>
          <w:tcPr>
            <w:tcW w:w="977" w:type="dxa"/>
            <w:gridSpan w:val="2"/>
            <w:shd w:val="clear" w:color="auto" w:fill="FF0000"/>
            <w:vAlign w:val="center"/>
          </w:tcPr>
          <w:p w:rsidR="00C11D0E" w:rsidRPr="00700B61" w:rsidRDefault="00C11D0E" w:rsidP="00AF04F2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4"/>
                <w:szCs w:val="18"/>
                <w:lang w:eastAsia="en-GB"/>
              </w:rPr>
            </w:pPr>
            <w:r w:rsidRPr="00700B61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8"/>
                <w:lang w:eastAsia="en-GB"/>
              </w:rPr>
              <w:t>TO BE INITIATED</w:t>
            </w:r>
          </w:p>
        </w:tc>
        <w:tc>
          <w:tcPr>
            <w:tcW w:w="1508" w:type="dxa"/>
            <w:vMerge/>
            <w:shd w:val="clear" w:color="auto" w:fill="auto"/>
          </w:tcPr>
          <w:p w:rsidR="00C11D0E" w:rsidRPr="006435D6" w:rsidRDefault="00C11D0E" w:rsidP="006435D6">
            <w:pPr>
              <w:spacing w:after="0" w:line="240" w:lineRule="auto"/>
              <w:rPr>
                <w:rFonts w:ascii="Arial" w:eastAsiaTheme="minorEastAsia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867" w:type="dxa"/>
            <w:vMerge/>
            <w:shd w:val="clear" w:color="auto" w:fill="FFFFFF" w:themeFill="background1"/>
          </w:tcPr>
          <w:p w:rsidR="00C11D0E" w:rsidRPr="006435D6" w:rsidRDefault="00C11D0E" w:rsidP="006435D6">
            <w:pPr>
              <w:spacing w:after="0" w:line="240" w:lineRule="auto"/>
              <w:rPr>
                <w:rFonts w:ascii="Arial" w:eastAsiaTheme="minorEastAsia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383" w:type="dxa"/>
            <w:gridSpan w:val="2"/>
            <w:vMerge/>
            <w:shd w:val="clear" w:color="auto" w:fill="auto"/>
          </w:tcPr>
          <w:p w:rsidR="00C11D0E" w:rsidRPr="006435D6" w:rsidRDefault="00C11D0E" w:rsidP="006435D6">
            <w:pPr>
              <w:spacing w:after="0" w:line="240" w:lineRule="auto"/>
              <w:rPr>
                <w:rFonts w:ascii="Arial" w:eastAsiaTheme="minorEastAsia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</w:tr>
      <w:tr w:rsidR="00C11D0E" w:rsidRPr="00C11D0E" w:rsidTr="00C11D0E">
        <w:trPr>
          <w:jc w:val="center"/>
        </w:trPr>
        <w:tc>
          <w:tcPr>
            <w:tcW w:w="10682" w:type="dxa"/>
            <w:gridSpan w:val="14"/>
            <w:shd w:val="clear" w:color="auto" w:fill="BFEBFB"/>
          </w:tcPr>
          <w:p w:rsidR="00DE1AB0" w:rsidRPr="00C11D0E" w:rsidRDefault="00DE1AB0" w:rsidP="006435D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AEEF"/>
                <w:sz w:val="18"/>
                <w:szCs w:val="18"/>
                <w:lang w:eastAsia="en-GB"/>
              </w:rPr>
            </w:pPr>
            <w:r w:rsidRPr="00C11D0E">
              <w:rPr>
                <w:rFonts w:ascii="Arial" w:eastAsia="Times New Roman" w:hAnsi="Arial" w:cs="Arial"/>
                <w:b/>
                <w:color w:val="00AEEF"/>
                <w:sz w:val="18"/>
                <w:szCs w:val="18"/>
                <w:lang w:eastAsia="en-GB"/>
              </w:rPr>
              <w:t>Operational Principles</w:t>
            </w:r>
          </w:p>
        </w:tc>
      </w:tr>
      <w:tr w:rsidR="006435D6" w:rsidRPr="006435D6" w:rsidTr="00C11D0E">
        <w:trPr>
          <w:jc w:val="center"/>
        </w:trPr>
        <w:tc>
          <w:tcPr>
            <w:tcW w:w="3811" w:type="dxa"/>
            <w:shd w:val="clear" w:color="auto" w:fill="auto"/>
            <w:hideMark/>
          </w:tcPr>
          <w:p w:rsidR="00DE1AB0" w:rsidRPr="006435D6" w:rsidRDefault="00DE1AB0" w:rsidP="006435D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  <w:t>Ensure that sector/cluster partners are familiar with the following;</w:t>
            </w:r>
          </w:p>
          <w:p w:rsidR="00DE1AB0" w:rsidRPr="006435D6" w:rsidRDefault="00DE1AB0" w:rsidP="008A3436">
            <w:pPr>
              <w:numPr>
                <w:ilvl w:val="1"/>
                <w:numId w:val="10"/>
              </w:num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  <w:t>The centrality of protection</w:t>
            </w:r>
          </w:p>
          <w:p w:rsidR="00DE1AB0" w:rsidRPr="006435D6" w:rsidRDefault="00DE1AB0" w:rsidP="008A3436">
            <w:pPr>
              <w:numPr>
                <w:ilvl w:val="1"/>
                <w:numId w:val="10"/>
              </w:num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CA"/>
              </w:rPr>
              <w:t>Relevant sector/cluster procedures and standards</w:t>
            </w:r>
          </w:p>
          <w:p w:rsidR="00DE1AB0" w:rsidRPr="006435D6" w:rsidRDefault="00DE1AB0" w:rsidP="008A3436">
            <w:pPr>
              <w:numPr>
                <w:ilvl w:val="1"/>
                <w:numId w:val="10"/>
              </w:num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CA"/>
              </w:rPr>
            </w:pPr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CA"/>
              </w:rPr>
              <w:lastRenderedPageBreak/>
              <w:t>Guidance on Accountability to Affected Populations (AAP) and Communicating with affected Communities (</w:t>
            </w:r>
            <w:proofErr w:type="spellStart"/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CA"/>
              </w:rPr>
              <w:t>CwC</w:t>
            </w:r>
            <w:proofErr w:type="spellEnd"/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CA"/>
              </w:rPr>
              <w:t>)</w:t>
            </w:r>
          </w:p>
          <w:p w:rsidR="00DE1AB0" w:rsidRPr="00C11D0E" w:rsidRDefault="00DE1AB0" w:rsidP="008A3436">
            <w:pPr>
              <w:numPr>
                <w:ilvl w:val="1"/>
                <w:numId w:val="10"/>
              </w:numPr>
              <w:spacing w:after="0" w:line="240" w:lineRule="auto"/>
              <w:ind w:left="709"/>
              <w:contextualSpacing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6435D6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IASC Gender Equality Policy Statement 2008 and Gender Handbook</w:t>
            </w:r>
          </w:p>
        </w:tc>
        <w:tc>
          <w:tcPr>
            <w:tcW w:w="3113" w:type="dxa"/>
            <w:gridSpan w:val="9"/>
            <w:shd w:val="clear" w:color="auto" w:fill="auto"/>
            <w:hideMark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  <w:p w:rsidR="00DE1AB0" w:rsidRPr="006435D6" w:rsidRDefault="00DE1AB0" w:rsidP="006435D6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508" w:type="dxa"/>
            <w:shd w:val="clear" w:color="auto" w:fill="auto"/>
            <w:hideMark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  <w:p w:rsidR="00DE1AB0" w:rsidRPr="006435D6" w:rsidRDefault="00DE1AB0" w:rsidP="006435D6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867" w:type="dxa"/>
            <w:shd w:val="clear" w:color="auto" w:fill="FFFFFF" w:themeFill="background1"/>
            <w:hideMark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383" w:type="dxa"/>
            <w:gridSpan w:val="2"/>
            <w:shd w:val="clear" w:color="auto" w:fill="auto"/>
            <w:hideMark/>
          </w:tcPr>
          <w:p w:rsidR="00DE1AB0" w:rsidRPr="006435D6" w:rsidRDefault="00DE1AB0" w:rsidP="006435D6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</w:tr>
      <w:tr w:rsidR="00C11D0E" w:rsidRPr="00C11D0E" w:rsidTr="00C11D0E">
        <w:trPr>
          <w:jc w:val="center"/>
        </w:trPr>
        <w:tc>
          <w:tcPr>
            <w:tcW w:w="10682" w:type="dxa"/>
            <w:gridSpan w:val="14"/>
            <w:shd w:val="clear" w:color="auto" w:fill="BFEBFB"/>
          </w:tcPr>
          <w:p w:rsidR="00DE1AB0" w:rsidRPr="00C11D0E" w:rsidRDefault="00DE1AB0" w:rsidP="006435D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AEEF"/>
                <w:sz w:val="18"/>
                <w:szCs w:val="18"/>
                <w:lang w:eastAsia="en-GB"/>
              </w:rPr>
            </w:pPr>
            <w:r w:rsidRPr="00C11D0E">
              <w:rPr>
                <w:rFonts w:ascii="Arial" w:eastAsia="Times New Roman" w:hAnsi="Arial" w:cs="Arial"/>
                <w:b/>
                <w:color w:val="00AEEF"/>
                <w:sz w:val="18"/>
                <w:szCs w:val="18"/>
                <w:lang w:eastAsia="en-CA"/>
              </w:rPr>
              <w:lastRenderedPageBreak/>
              <w:t>Partners</w:t>
            </w:r>
          </w:p>
        </w:tc>
      </w:tr>
      <w:tr w:rsidR="006435D6" w:rsidRPr="006435D6" w:rsidTr="00C11D0E">
        <w:trPr>
          <w:jc w:val="center"/>
        </w:trPr>
        <w:tc>
          <w:tcPr>
            <w:tcW w:w="3811" w:type="dxa"/>
            <w:shd w:val="clear" w:color="auto" w:fill="auto"/>
          </w:tcPr>
          <w:p w:rsidR="00DE1AB0" w:rsidRPr="006435D6" w:rsidRDefault="00DE1AB0" w:rsidP="006435D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  <w:t xml:space="preserve">Establish an inclusive sector/cluster groups including the participation of NGOs and Red Cross/Crescent. </w:t>
            </w:r>
          </w:p>
          <w:p w:rsidR="00DE1AB0" w:rsidRPr="006435D6" w:rsidRDefault="00DE1AB0" w:rsidP="006435D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  <w:p w:rsidR="00DE1AB0" w:rsidRPr="006435D6" w:rsidRDefault="00DE1AB0" w:rsidP="006435D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  <w:t xml:space="preserve">Identify and map the respective response capacities of sector/cluster partners, including government. </w:t>
            </w:r>
          </w:p>
          <w:p w:rsidR="00DE1AB0" w:rsidRPr="006435D6" w:rsidRDefault="00DE1AB0" w:rsidP="006435D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  <w:p w:rsidR="00DE1AB0" w:rsidRPr="006435D6" w:rsidRDefault="00DE1AB0" w:rsidP="006435D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  <w:t>Establish a proper and functioning communication protocol with the relevant government sector counterpart</w:t>
            </w:r>
          </w:p>
          <w:p w:rsidR="00DE1AB0" w:rsidRPr="006435D6" w:rsidRDefault="00DE1AB0" w:rsidP="006435D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  <w:p w:rsidR="00DE1AB0" w:rsidRPr="00C11D0E" w:rsidRDefault="00DE1AB0" w:rsidP="006435D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  <w:t>Initiate discussions with potential private sector partners on what kind of contribution could they provide in a humanitarian response.</w:t>
            </w:r>
          </w:p>
        </w:tc>
        <w:tc>
          <w:tcPr>
            <w:tcW w:w="3113" w:type="dxa"/>
            <w:gridSpan w:val="9"/>
            <w:shd w:val="clear" w:color="auto" w:fill="auto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508" w:type="dxa"/>
            <w:shd w:val="clear" w:color="auto" w:fill="auto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:rsidR="00DE1AB0" w:rsidRPr="006435D6" w:rsidRDefault="00DE1AB0" w:rsidP="006435D6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</w:tr>
      <w:tr w:rsidR="00C11D0E" w:rsidRPr="00C11D0E" w:rsidTr="00C11D0E">
        <w:trPr>
          <w:jc w:val="center"/>
        </w:trPr>
        <w:tc>
          <w:tcPr>
            <w:tcW w:w="10682" w:type="dxa"/>
            <w:gridSpan w:val="14"/>
            <w:shd w:val="clear" w:color="auto" w:fill="BFEBFB"/>
          </w:tcPr>
          <w:p w:rsidR="00DE1AB0" w:rsidRPr="00C11D0E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b/>
                <w:color w:val="00AEEF"/>
                <w:sz w:val="18"/>
                <w:szCs w:val="18"/>
                <w:lang w:eastAsia="en-GB"/>
              </w:rPr>
            </w:pPr>
            <w:r w:rsidRPr="00C11D0E">
              <w:rPr>
                <w:rFonts w:ascii="Arial" w:eastAsia="Times New Roman" w:hAnsi="Arial" w:cs="Arial"/>
                <w:b/>
                <w:color w:val="00AEEF"/>
                <w:sz w:val="18"/>
                <w:szCs w:val="18"/>
                <w:lang w:eastAsia="en-GB"/>
              </w:rPr>
              <w:t>Humanitarian Assistance Services</w:t>
            </w:r>
          </w:p>
        </w:tc>
      </w:tr>
      <w:tr w:rsidR="006435D6" w:rsidRPr="006435D6" w:rsidTr="00C11D0E">
        <w:trPr>
          <w:jc w:val="center"/>
        </w:trPr>
        <w:tc>
          <w:tcPr>
            <w:tcW w:w="3811" w:type="dxa"/>
            <w:shd w:val="clear" w:color="auto" w:fill="auto"/>
          </w:tcPr>
          <w:p w:rsidR="00DE1AB0" w:rsidRPr="006435D6" w:rsidRDefault="00DE1AB0" w:rsidP="006435D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  <w:t xml:space="preserve">Identify what a basic relief assistance package might consist of, </w:t>
            </w:r>
            <w:r w:rsidRPr="006435D6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>taking into account cultural practises, gender considerations and climatic conditions.</w:t>
            </w:r>
          </w:p>
          <w:p w:rsidR="00DE1AB0" w:rsidRPr="006435D6" w:rsidRDefault="00DE1AB0" w:rsidP="006435D6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  <w:p w:rsidR="00DE1AB0" w:rsidRPr="006435D6" w:rsidRDefault="00DE1AB0" w:rsidP="006435D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CA"/>
              </w:rPr>
              <w:t xml:space="preserve">Evaluate the feasibility of using cash and voucher programmes during the emergency response phase </w:t>
            </w:r>
            <w:r w:rsidRPr="006435D6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(with due consideration to gender issues and implications).</w:t>
            </w:r>
          </w:p>
        </w:tc>
        <w:tc>
          <w:tcPr>
            <w:tcW w:w="3113" w:type="dxa"/>
            <w:gridSpan w:val="9"/>
            <w:shd w:val="clear" w:color="auto" w:fill="auto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508" w:type="dxa"/>
            <w:shd w:val="clear" w:color="auto" w:fill="auto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:rsidR="00DE1AB0" w:rsidRPr="006435D6" w:rsidRDefault="00DE1AB0" w:rsidP="006435D6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</w:tr>
      <w:tr w:rsidR="006435D6" w:rsidRPr="006435D6" w:rsidTr="00C11D0E">
        <w:trPr>
          <w:jc w:val="center"/>
        </w:trPr>
        <w:tc>
          <w:tcPr>
            <w:tcW w:w="10682" w:type="dxa"/>
            <w:gridSpan w:val="14"/>
            <w:shd w:val="clear" w:color="auto" w:fill="BFEBFB"/>
          </w:tcPr>
          <w:p w:rsidR="00DE1AB0" w:rsidRPr="00C11D0E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b/>
                <w:color w:val="00AEEF"/>
                <w:sz w:val="18"/>
                <w:szCs w:val="18"/>
                <w:lang w:eastAsia="en-GB"/>
              </w:rPr>
            </w:pPr>
            <w:r w:rsidRPr="00C11D0E">
              <w:rPr>
                <w:rFonts w:ascii="Arial" w:eastAsia="Times New Roman" w:hAnsi="Arial" w:cs="Arial"/>
                <w:b/>
                <w:color w:val="00AEEF"/>
                <w:sz w:val="18"/>
                <w:szCs w:val="18"/>
                <w:lang w:eastAsia="en-GB"/>
              </w:rPr>
              <w:t>Supply Chain</w:t>
            </w:r>
          </w:p>
        </w:tc>
      </w:tr>
      <w:tr w:rsidR="006435D6" w:rsidRPr="006435D6" w:rsidTr="00C11D0E">
        <w:trPr>
          <w:jc w:val="center"/>
        </w:trPr>
        <w:tc>
          <w:tcPr>
            <w:tcW w:w="3811" w:type="dxa"/>
            <w:shd w:val="clear" w:color="auto" w:fill="auto"/>
          </w:tcPr>
          <w:p w:rsidR="00DE1AB0" w:rsidRDefault="00DE1AB0" w:rsidP="006435D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  <w:t>Identify local suppliers of items to be included in a basic relied assistance package.</w:t>
            </w:r>
          </w:p>
          <w:p w:rsidR="00C11D0E" w:rsidRPr="00C11D0E" w:rsidRDefault="00C11D0E" w:rsidP="00C11D0E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  <w:p w:rsidR="00DE1AB0" w:rsidRPr="00C11D0E" w:rsidRDefault="00DE1AB0" w:rsidP="00C11D0E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6435D6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  <w:t xml:space="preserve">Identify key logistical requirements to transport relief items </w:t>
            </w:r>
          </w:p>
        </w:tc>
        <w:tc>
          <w:tcPr>
            <w:tcW w:w="3113" w:type="dxa"/>
            <w:gridSpan w:val="9"/>
            <w:shd w:val="clear" w:color="auto" w:fill="auto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508" w:type="dxa"/>
            <w:shd w:val="clear" w:color="auto" w:fill="auto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:rsidR="00DE1AB0" w:rsidRPr="006435D6" w:rsidRDefault="00DE1AB0" w:rsidP="006435D6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</w:tr>
    </w:tbl>
    <w:p w:rsidR="001D2F15" w:rsidRDefault="001D2F15"/>
    <w:sectPr w:rsidR="001D2F15" w:rsidSect="00F5415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80" w:rsidRDefault="00B75A80" w:rsidP="008E7D44">
      <w:pPr>
        <w:spacing w:after="0" w:line="240" w:lineRule="auto"/>
      </w:pPr>
      <w:r>
        <w:separator/>
      </w:r>
    </w:p>
  </w:endnote>
  <w:endnote w:type="continuationSeparator" w:id="0">
    <w:p w:rsidR="00B75A80" w:rsidRDefault="00B75A80" w:rsidP="008E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916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7D44" w:rsidRDefault="008E7D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53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7D44" w:rsidRDefault="008E7D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80" w:rsidRDefault="00B75A80" w:rsidP="008E7D44">
      <w:pPr>
        <w:spacing w:after="0" w:line="240" w:lineRule="auto"/>
      </w:pPr>
      <w:r>
        <w:separator/>
      </w:r>
    </w:p>
  </w:footnote>
  <w:footnote w:type="continuationSeparator" w:id="0">
    <w:p w:rsidR="00B75A80" w:rsidRDefault="00B75A80" w:rsidP="008E7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211B"/>
    <w:multiLevelType w:val="hybridMultilevel"/>
    <w:tmpl w:val="6F14DFB4"/>
    <w:lvl w:ilvl="0" w:tplc="93B61E9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0629B"/>
    <w:multiLevelType w:val="hybridMultilevel"/>
    <w:tmpl w:val="427262EE"/>
    <w:lvl w:ilvl="0" w:tplc="AA3C6CB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290E9E"/>
    <w:multiLevelType w:val="hybridMultilevel"/>
    <w:tmpl w:val="434C29E4"/>
    <w:lvl w:ilvl="0" w:tplc="3962B1AA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396798"/>
    <w:multiLevelType w:val="hybridMultilevel"/>
    <w:tmpl w:val="DA4AC3D8"/>
    <w:lvl w:ilvl="0" w:tplc="AA3C6CB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D214A9"/>
    <w:multiLevelType w:val="hybridMultilevel"/>
    <w:tmpl w:val="95A0A452"/>
    <w:lvl w:ilvl="0" w:tplc="AA3C6CB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D45B0F"/>
    <w:multiLevelType w:val="hybridMultilevel"/>
    <w:tmpl w:val="5058B67C"/>
    <w:lvl w:ilvl="0" w:tplc="3962B1AA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A2405F"/>
    <w:multiLevelType w:val="hybridMultilevel"/>
    <w:tmpl w:val="96B06CD0"/>
    <w:lvl w:ilvl="0" w:tplc="AA3C6CB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0C3061"/>
    <w:multiLevelType w:val="hybridMultilevel"/>
    <w:tmpl w:val="6DEEB1D2"/>
    <w:lvl w:ilvl="0" w:tplc="AA3C6CB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4B5BC8"/>
    <w:multiLevelType w:val="hybridMultilevel"/>
    <w:tmpl w:val="AB68223E"/>
    <w:lvl w:ilvl="0" w:tplc="E85E2612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D653B9C"/>
    <w:multiLevelType w:val="hybridMultilevel"/>
    <w:tmpl w:val="C9C89602"/>
    <w:lvl w:ilvl="0" w:tplc="AA3C6CB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9B50E6B"/>
    <w:multiLevelType w:val="hybridMultilevel"/>
    <w:tmpl w:val="F68262BE"/>
    <w:lvl w:ilvl="0" w:tplc="7264CB0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07"/>
    <w:rsid w:val="00010097"/>
    <w:rsid w:val="000273A1"/>
    <w:rsid w:val="0004260C"/>
    <w:rsid w:val="000D277E"/>
    <w:rsid w:val="001D2F15"/>
    <w:rsid w:val="002976D1"/>
    <w:rsid w:val="002B5C2B"/>
    <w:rsid w:val="00316F39"/>
    <w:rsid w:val="0033582B"/>
    <w:rsid w:val="00364064"/>
    <w:rsid w:val="003853A3"/>
    <w:rsid w:val="003B1A52"/>
    <w:rsid w:val="006435D6"/>
    <w:rsid w:val="00654F32"/>
    <w:rsid w:val="00677CDA"/>
    <w:rsid w:val="00700B61"/>
    <w:rsid w:val="008174A6"/>
    <w:rsid w:val="008A3436"/>
    <w:rsid w:val="008D362B"/>
    <w:rsid w:val="008E7D44"/>
    <w:rsid w:val="00A37962"/>
    <w:rsid w:val="00A929EB"/>
    <w:rsid w:val="00AF69EC"/>
    <w:rsid w:val="00B122A1"/>
    <w:rsid w:val="00B75A80"/>
    <w:rsid w:val="00BE59C0"/>
    <w:rsid w:val="00C11D0E"/>
    <w:rsid w:val="00C20D54"/>
    <w:rsid w:val="00C65E1B"/>
    <w:rsid w:val="00C97D29"/>
    <w:rsid w:val="00D37428"/>
    <w:rsid w:val="00D4404E"/>
    <w:rsid w:val="00D51F07"/>
    <w:rsid w:val="00D700E6"/>
    <w:rsid w:val="00D90A84"/>
    <w:rsid w:val="00DC316B"/>
    <w:rsid w:val="00DE1AB0"/>
    <w:rsid w:val="00E80F40"/>
    <w:rsid w:val="00EB47C1"/>
    <w:rsid w:val="00F54159"/>
    <w:rsid w:val="00F76FE5"/>
    <w:rsid w:val="00FF1CFC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D44"/>
  </w:style>
  <w:style w:type="paragraph" w:styleId="Footer">
    <w:name w:val="footer"/>
    <w:basedOn w:val="Normal"/>
    <w:link w:val="FooterChar"/>
    <w:uiPriority w:val="99"/>
    <w:unhideWhenUsed/>
    <w:rsid w:val="008E7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D44"/>
  </w:style>
  <w:style w:type="paragraph" w:styleId="ListParagraph">
    <w:name w:val="List Paragraph"/>
    <w:basedOn w:val="Normal"/>
    <w:uiPriority w:val="34"/>
    <w:qFormat/>
    <w:rsid w:val="008E7D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D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260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0426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6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6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D44"/>
  </w:style>
  <w:style w:type="paragraph" w:styleId="Footer">
    <w:name w:val="footer"/>
    <w:basedOn w:val="Normal"/>
    <w:link w:val="FooterChar"/>
    <w:uiPriority w:val="99"/>
    <w:unhideWhenUsed/>
    <w:rsid w:val="008E7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D44"/>
  </w:style>
  <w:style w:type="paragraph" w:styleId="ListParagraph">
    <w:name w:val="List Paragraph"/>
    <w:basedOn w:val="Normal"/>
    <w:uiPriority w:val="34"/>
    <w:qFormat/>
    <w:rsid w:val="008E7D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D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260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0426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6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6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2C303-01E7-41AF-8333-7B301C8A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OCHA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OCHA</dc:creator>
  <cp:lastModifiedBy>OCHA</cp:lastModifiedBy>
  <cp:revision>13</cp:revision>
  <dcterms:created xsi:type="dcterms:W3CDTF">2014-12-09T13:31:00Z</dcterms:created>
  <dcterms:modified xsi:type="dcterms:W3CDTF">2014-12-09T14:55:00Z</dcterms:modified>
</cp:coreProperties>
</file>